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8700" w14:textId="77777777" w:rsidR="00263EB6" w:rsidRDefault="00263EB6" w:rsidP="00263EB6">
      <w:pPr>
        <w:jc w:val="center"/>
        <w:rPr>
          <w:rFonts w:ascii="Segoe UI" w:hAnsi="Segoe UI" w:cs="Segoe UI"/>
          <w:b/>
          <w:iCs/>
          <w:sz w:val="32"/>
          <w:szCs w:val="32"/>
        </w:rPr>
      </w:pPr>
      <w:r w:rsidRPr="00AE6570">
        <w:rPr>
          <w:rFonts w:ascii="Segoe UI" w:hAnsi="Segoe UI" w:cs="Segoe UI"/>
          <w:b/>
          <w:iCs/>
          <w:sz w:val="32"/>
          <w:szCs w:val="32"/>
        </w:rPr>
        <w:t>F</w:t>
      </w:r>
      <w:r>
        <w:rPr>
          <w:rFonts w:ascii="Segoe UI" w:hAnsi="Segoe UI" w:cs="Segoe UI"/>
          <w:b/>
          <w:iCs/>
          <w:sz w:val="32"/>
          <w:szCs w:val="32"/>
        </w:rPr>
        <w:t>T</w:t>
      </w:r>
      <w:r w:rsidRPr="00AE6570">
        <w:rPr>
          <w:rFonts w:ascii="Segoe UI" w:hAnsi="Segoe UI" w:cs="Segoe UI"/>
          <w:b/>
          <w:iCs/>
          <w:sz w:val="32"/>
          <w:szCs w:val="32"/>
        </w:rPr>
        <w:t>-3500 Master Specification</w:t>
      </w:r>
    </w:p>
    <w:p w14:paraId="5AC7C49E" w14:textId="77777777" w:rsidR="00263EB6" w:rsidRPr="00303F74" w:rsidRDefault="00263EB6" w:rsidP="00263EB6">
      <w:pPr>
        <w:pStyle w:val="ListParagraph"/>
        <w:numPr>
          <w:ilvl w:val="0"/>
          <w:numId w:val="1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u w:val="single"/>
        </w:rPr>
        <w:t xml:space="preserve">Products:  </w:t>
      </w:r>
    </w:p>
    <w:p w14:paraId="3CCED563" w14:textId="77777777" w:rsidR="00263EB6" w:rsidRPr="00310CBF" w:rsidRDefault="00263EB6" w:rsidP="00263EB6">
      <w:pPr>
        <w:pStyle w:val="ListParagraph"/>
        <w:spacing w:line="240" w:lineRule="auto"/>
        <w:ind w:left="1440"/>
        <w:rPr>
          <w:rFonts w:ascii="Segoe UI" w:hAnsi="Segoe UI" w:cs="Segoe UI"/>
        </w:rPr>
      </w:pPr>
    </w:p>
    <w:p w14:paraId="65DD17B2" w14:textId="77777777" w:rsidR="00263EB6" w:rsidRPr="00310CBF" w:rsidRDefault="00263EB6" w:rsidP="00263EB6">
      <w:pPr>
        <w:pStyle w:val="ListParagraph"/>
        <w:numPr>
          <w:ilvl w:val="2"/>
          <w:numId w:val="1"/>
        </w:numPr>
        <w:spacing w:before="0" w:after="160" w:line="240" w:lineRule="auto"/>
        <w:rPr>
          <w:rFonts w:ascii="Segoe UI" w:hAnsi="Segoe UI" w:cs="Segoe UI"/>
        </w:rPr>
      </w:pPr>
      <w:r w:rsidRPr="00310CBF">
        <w:rPr>
          <w:rFonts w:ascii="Segoe UI" w:hAnsi="Segoe UI" w:cs="Segoe UI"/>
        </w:rPr>
        <w:t>Subject to compliance with requirements, for energy/BTU Meters in hydronic systems. American Made, Buy America Act FAR 52.225.1, ASHREA 62, field serviceable.</w:t>
      </w:r>
    </w:p>
    <w:p w14:paraId="6DE2F49B" w14:textId="77777777" w:rsidR="00263EB6" w:rsidRPr="00303F74" w:rsidRDefault="00263EB6" w:rsidP="00263EB6">
      <w:pPr>
        <w:pStyle w:val="ListParagraph"/>
        <w:numPr>
          <w:ilvl w:val="2"/>
          <w:numId w:val="1"/>
        </w:numPr>
        <w:spacing w:before="0" w:after="160" w:line="240" w:lineRule="auto"/>
        <w:rPr>
          <w:rFonts w:ascii="Segoe UI" w:hAnsi="Segoe UI" w:cs="Segoe UI"/>
        </w:rPr>
      </w:pPr>
      <w:r w:rsidRPr="00303F74">
        <w:rPr>
          <w:rFonts w:ascii="Segoe UI" w:hAnsi="Segoe UI" w:cs="Segoe UI"/>
          <w:iCs/>
          <w:sz w:val="24"/>
          <w:szCs w:val="24"/>
          <w:u w:val="single"/>
        </w:rPr>
        <w:t>Basis of Design:</w:t>
      </w:r>
      <w:r w:rsidRPr="00303F74">
        <w:rPr>
          <w:rFonts w:ascii="Segoe UI" w:hAnsi="Segoe UI" w:cs="Segoe UI"/>
          <w:iCs/>
          <w:sz w:val="24"/>
          <w:szCs w:val="24"/>
        </w:rPr>
        <w:t xml:space="preserve"> </w:t>
      </w:r>
      <w:r w:rsidRPr="00303F74">
        <w:rPr>
          <w:rFonts w:ascii="Segoe UI" w:hAnsi="Segoe UI" w:cs="Segoe UI"/>
          <w:b/>
          <w:iCs/>
          <w:sz w:val="24"/>
          <w:szCs w:val="24"/>
        </w:rPr>
        <w:t>ONICON Model FT-3500</w:t>
      </w:r>
      <w:r w:rsidRPr="00303F74">
        <w:rPr>
          <w:rFonts w:ascii="Segoe UI" w:hAnsi="Segoe UI" w:cs="Segoe UI"/>
          <w:iCs/>
          <w:sz w:val="24"/>
          <w:szCs w:val="24"/>
        </w:rPr>
        <w:t xml:space="preserve"> Series Insertion Electromagnetic Flowmeter. Manufacturers approved to bid, subject to compliance with requirements include:</w:t>
      </w:r>
    </w:p>
    <w:p w14:paraId="36CEE28F" w14:textId="77777777" w:rsidR="00263EB6" w:rsidRPr="00303F74" w:rsidRDefault="00263EB6" w:rsidP="00263EB6">
      <w:pPr>
        <w:pStyle w:val="ListParagraph"/>
        <w:spacing w:line="240" w:lineRule="auto"/>
        <w:ind w:left="2160"/>
        <w:rPr>
          <w:rFonts w:ascii="Segoe UI" w:hAnsi="Segoe UI" w:cs="Segoe UI"/>
        </w:rPr>
      </w:pPr>
    </w:p>
    <w:p w14:paraId="39D6525B" w14:textId="77777777" w:rsidR="00263EB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Description: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Provide an insertion electromagnetic flowmeter complete with NIST traceable, wet calibrated flow-measuring element, remote transmitter, installation valves, adjustable installation depth gage and calibration certificate. Flowmeter shall be wet tappable, allowing insertion and removal from the flow stream without system shutdown.</w:t>
      </w:r>
    </w:p>
    <w:p w14:paraId="6E222EB1" w14:textId="77777777" w:rsidR="00263EB6" w:rsidRPr="004E3EBB" w:rsidRDefault="00263EB6" w:rsidP="00263EB6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30664100" w14:textId="77777777" w:rsidR="00263EB6" w:rsidRPr="00D524A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 xml:space="preserve">Schedule: </w:t>
      </w:r>
      <w:r w:rsidRPr="00D524A6">
        <w:rPr>
          <w:rFonts w:ascii="Segoe UI" w:hAnsi="Segoe UI" w:cs="Segoe UI"/>
          <w:caps/>
          <w:sz w:val="24"/>
          <w:szCs w:val="24"/>
        </w:rPr>
        <w:t>T</w:t>
      </w:r>
      <w:r w:rsidRPr="00D524A6">
        <w:rPr>
          <w:rFonts w:ascii="Segoe UI" w:hAnsi="Segoe UI" w:cs="Segoe UI"/>
          <w:sz w:val="24"/>
          <w:szCs w:val="24"/>
        </w:rPr>
        <w:t xml:space="preserve">he following applications shall be provided with a btu meter </w:t>
      </w:r>
      <w:proofErr w:type="gramStart"/>
      <w:r w:rsidRPr="00D524A6">
        <w:rPr>
          <w:rFonts w:ascii="Segoe UI" w:hAnsi="Segoe UI" w:cs="Segoe UI"/>
          <w:sz w:val="24"/>
          <w:szCs w:val="24"/>
        </w:rPr>
        <w:t>where</w:t>
      </w:r>
      <w:proofErr w:type="gramEnd"/>
      <w:r w:rsidRPr="00D524A6">
        <w:rPr>
          <w:rFonts w:ascii="Segoe UI" w:hAnsi="Segoe UI" w:cs="Segoe UI"/>
          <w:sz w:val="24"/>
          <w:szCs w:val="24"/>
        </w:rPr>
        <w:t xml:space="preserve"> shown on the drawings: </w:t>
      </w:r>
    </w:p>
    <w:p w14:paraId="5DD86AD9" w14:textId="77777777" w:rsidR="00263EB6" w:rsidRPr="00D524A6" w:rsidRDefault="00263EB6" w:rsidP="00263EB6">
      <w:pPr>
        <w:pStyle w:val="ListParagraph"/>
        <w:rPr>
          <w:rFonts w:ascii="Segoe UI" w:hAnsi="Segoe UI" w:cs="Segoe UI"/>
          <w:sz w:val="24"/>
          <w:szCs w:val="24"/>
        </w:rPr>
      </w:pPr>
    </w:p>
    <w:p w14:paraId="5287FC78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Chilled Water Systems</w:t>
      </w:r>
    </w:p>
    <w:p w14:paraId="45ED682D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Heating Hot Water Systems</w:t>
      </w:r>
    </w:p>
    <w:p w14:paraId="3FC2655B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Domestic Hot Water Systems</w:t>
      </w:r>
    </w:p>
    <w:p w14:paraId="1FB73A30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Condenser Water, Cooling Tower Systems</w:t>
      </w:r>
    </w:p>
    <w:p w14:paraId="53400D04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D524A6">
        <w:rPr>
          <w:rFonts w:ascii="Segoe UI" w:hAnsi="Segoe UI" w:cs="Segoe UI"/>
          <w:sz w:val="24"/>
          <w:szCs w:val="24"/>
        </w:rPr>
        <w:t>Condenser Water (Heat Loop) Systems</w:t>
      </w:r>
    </w:p>
    <w:p w14:paraId="5B403A87" w14:textId="77777777" w:rsidR="00263EB6" w:rsidRPr="00D524A6" w:rsidRDefault="00263EB6" w:rsidP="00263EB6">
      <w:pPr>
        <w:pStyle w:val="ListParagraph"/>
        <w:ind w:left="2340"/>
        <w:rPr>
          <w:rFonts w:ascii="Segoe UI" w:hAnsi="Segoe UI" w:cs="Segoe UI"/>
          <w:iCs/>
          <w:sz w:val="24"/>
          <w:szCs w:val="24"/>
        </w:rPr>
      </w:pPr>
    </w:p>
    <w:p w14:paraId="4A123259" w14:textId="77777777" w:rsidR="00263EB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Sensing Technology:</w:t>
      </w:r>
      <w:r w:rsidRPr="00BD1A7C">
        <w:rPr>
          <w:rFonts w:ascii="Segoe UI" w:hAnsi="Segoe UI" w:cs="Segoe UI"/>
          <w:iCs/>
          <w:sz w:val="24"/>
          <w:szCs w:val="24"/>
        </w:rPr>
        <w:t xml:space="preserve">  Electromagnetic velocity-measuring element.   </w:t>
      </w:r>
    </w:p>
    <w:p w14:paraId="372249FD" w14:textId="77777777" w:rsidR="00263EB6" w:rsidRPr="00303F74" w:rsidRDefault="00263EB6" w:rsidP="00263EB6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397D3797" w14:textId="77777777" w:rsidR="00263EB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Design:</w:t>
      </w:r>
      <w:r w:rsidRPr="00BD1A7C">
        <w:rPr>
          <w:rFonts w:ascii="Segoe UI" w:hAnsi="Segoe UI" w:cs="Segoe UI"/>
          <w:iCs/>
          <w:sz w:val="24"/>
          <w:szCs w:val="24"/>
        </w:rPr>
        <w:t xml:space="preserve">  Electromagnetic sensing element shall utilize two sets of diametrically opposed electrodes to measure the average flow rate velocity. </w:t>
      </w:r>
    </w:p>
    <w:p w14:paraId="13CA7D0A" w14:textId="77777777" w:rsidR="00263EB6" w:rsidRPr="00303F74" w:rsidRDefault="00263EB6" w:rsidP="00263EB6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5A2BB2A9" w14:textId="77777777" w:rsidR="00263EB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Construction: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Wetted components shall be constructed of 316L stainless steel with an attached tag indicating calibration information. Sensor technology shall have a NEMA6 enclosure and NEMA4 local display.</w:t>
      </w:r>
    </w:p>
    <w:p w14:paraId="5971E8EA" w14:textId="77777777" w:rsidR="00263EB6" w:rsidRPr="00303F74" w:rsidRDefault="00263EB6" w:rsidP="00263EB6">
      <w:pPr>
        <w:pStyle w:val="ListParagraph"/>
        <w:rPr>
          <w:rFonts w:ascii="Segoe UI" w:hAnsi="Segoe UI" w:cs="Segoe UI"/>
          <w:iCs/>
          <w:sz w:val="24"/>
          <w:szCs w:val="24"/>
          <w:u w:val="single"/>
        </w:rPr>
      </w:pPr>
    </w:p>
    <w:p w14:paraId="02014BF4" w14:textId="148392CD" w:rsidR="00263EB6" w:rsidRPr="00303F74" w:rsidRDefault="000942A1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39173" wp14:editId="568092E4">
                <wp:simplePos x="0" y="0"/>
                <wp:positionH relativeFrom="column">
                  <wp:posOffset>-733425</wp:posOffset>
                </wp:positionH>
                <wp:positionV relativeFrom="paragraph">
                  <wp:posOffset>272415</wp:posOffset>
                </wp:positionV>
                <wp:extent cx="1600200" cy="314325"/>
                <wp:effectExtent l="0" t="0" r="0" b="0"/>
                <wp:wrapNone/>
                <wp:docPr id="19143824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11F81" w14:textId="5D510EAE" w:rsidR="000942A1" w:rsidRPr="000942A1" w:rsidRDefault="000942A1">
                            <w:pP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0942A1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DOC-000</w:t>
                            </w:r>
                            <w:r w:rsidR="002E45A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7245</w:t>
                            </w:r>
                            <w:r w:rsidRPr="000942A1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REV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391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7.75pt;margin-top:21.45pt;width:126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" filled="f" stroked="f" strokeweight=".5pt">
                <v:textbox>
                  <w:txbxContent>
                    <w:p w14:paraId="60B11F81" w14:textId="5D510EAE" w:rsidR="000942A1" w:rsidRPr="000942A1" w:rsidRDefault="000942A1">
                      <w:pPr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0942A1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DOC-000</w:t>
                      </w:r>
                      <w:r w:rsidR="002E45A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7245</w:t>
                      </w:r>
                      <w:r w:rsidRPr="000942A1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REV A</w:t>
                      </w:r>
                    </w:p>
                  </w:txbxContent>
                </v:textbox>
              </v:shape>
            </w:pict>
          </mc:Fallback>
        </mc:AlternateContent>
      </w:r>
      <w:r w:rsidR="00263EB6" w:rsidRPr="00303F74">
        <w:rPr>
          <w:rFonts w:ascii="Segoe UI" w:hAnsi="Segoe UI" w:cs="Segoe UI"/>
          <w:iCs/>
          <w:sz w:val="24"/>
          <w:szCs w:val="24"/>
          <w:u w:val="single"/>
        </w:rPr>
        <w:t>Maximum Pressure Rating</w:t>
      </w:r>
      <w:r w:rsidR="00263EB6" w:rsidRPr="00303F74">
        <w:rPr>
          <w:rFonts w:ascii="Segoe UI" w:hAnsi="Segoe UI" w:cs="Segoe UI"/>
          <w:iCs/>
          <w:sz w:val="24"/>
          <w:szCs w:val="24"/>
        </w:rPr>
        <w:t xml:space="preserve">:  400 </w:t>
      </w:r>
      <w:proofErr w:type="spellStart"/>
      <w:r w:rsidR="00263EB6" w:rsidRPr="00303F74">
        <w:rPr>
          <w:rFonts w:ascii="Segoe UI" w:hAnsi="Segoe UI" w:cs="Segoe UI"/>
          <w:iCs/>
          <w:sz w:val="24"/>
          <w:szCs w:val="24"/>
        </w:rPr>
        <w:t>psig</w:t>
      </w:r>
      <w:proofErr w:type="spellEnd"/>
      <w:r w:rsidR="00263EB6" w:rsidRPr="00303F74">
        <w:rPr>
          <w:rFonts w:ascii="Segoe UI" w:hAnsi="Segoe UI" w:cs="Segoe UI"/>
          <w:iCs/>
          <w:sz w:val="24"/>
          <w:szCs w:val="24"/>
        </w:rPr>
        <w:t>.</w:t>
      </w:r>
    </w:p>
    <w:p w14:paraId="06CB752F" w14:textId="77777777" w:rsidR="00263EB6" w:rsidRPr="00303F74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Fluid Temperature Rating</w:t>
      </w:r>
      <w:r w:rsidRPr="00BD1A7C">
        <w:rPr>
          <w:rFonts w:ascii="Segoe UI" w:hAnsi="Segoe UI" w:cs="Segoe UI"/>
          <w:iCs/>
          <w:sz w:val="24"/>
          <w:szCs w:val="24"/>
        </w:rPr>
        <w:t xml:space="preserve">:  </w:t>
      </w:r>
      <w:r w:rsidRPr="00BD1A7C">
        <w:rPr>
          <w:rFonts w:ascii="Segoe UI" w:hAnsi="Segoe UI" w:cs="Segoe UI"/>
          <w:sz w:val="24"/>
          <w:szCs w:val="24"/>
        </w:rPr>
        <w:t>15F to 250F</w:t>
      </w:r>
    </w:p>
    <w:p w14:paraId="465B3FA1" w14:textId="77777777" w:rsidR="00263EB6" w:rsidRPr="00303F74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lastRenderedPageBreak/>
        <w:t>Ambient Conditions Transmitter</w:t>
      </w:r>
      <w:r w:rsidRPr="00303F74">
        <w:rPr>
          <w:rFonts w:ascii="Segoe UI" w:hAnsi="Segoe UI" w:cs="Segoe UI"/>
          <w:sz w:val="24"/>
          <w:szCs w:val="24"/>
        </w:rPr>
        <w:t>: -20F to 150F</w:t>
      </w:r>
    </w:p>
    <w:p w14:paraId="35A4CCC2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Pipe Size Range Available Options</w:t>
      </w:r>
    </w:p>
    <w:p w14:paraId="0E5011C3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Standard Configuration</w:t>
      </w:r>
      <w:r w:rsidRPr="00BD1A7C">
        <w:rPr>
          <w:rFonts w:ascii="Segoe UI" w:hAnsi="Segoe UI" w:cs="Segoe UI"/>
          <w:sz w:val="24"/>
          <w:szCs w:val="24"/>
        </w:rPr>
        <w:t>: 3 - 72" nominal diameter</w:t>
      </w:r>
    </w:p>
    <w:p w14:paraId="30C60CCE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Small Pipe Configuration</w:t>
      </w:r>
      <w:r w:rsidRPr="00BD1A7C">
        <w:rPr>
          <w:rFonts w:ascii="Segoe UI" w:hAnsi="Segoe UI" w:cs="Segoe UI"/>
          <w:sz w:val="24"/>
          <w:szCs w:val="24"/>
        </w:rPr>
        <w:t>: 1 1/4 - 2 1/2" nominal diameter</w:t>
      </w:r>
    </w:p>
    <w:p w14:paraId="38E5FFB2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End Connections for NPS 1.25” and Larger:</w:t>
      </w:r>
      <w:r w:rsidRPr="00BD1A7C">
        <w:rPr>
          <w:rFonts w:ascii="Segoe UI" w:hAnsi="Segoe UI" w:cs="Segoe UI"/>
          <w:iCs/>
          <w:sz w:val="24"/>
          <w:szCs w:val="24"/>
        </w:rPr>
        <w:t xml:space="preserve">  1” Male NPT Hot Tap Adapter fitting. Installation through 1” full port isolation valve, minimum.</w:t>
      </w:r>
    </w:p>
    <w:p w14:paraId="6A8F26BA" w14:textId="77777777" w:rsidR="00263EB6" w:rsidRPr="00BD1A7C" w:rsidRDefault="00263EB6" w:rsidP="00263EB6">
      <w:pPr>
        <w:pStyle w:val="ListParagraph"/>
        <w:ind w:left="1440"/>
        <w:rPr>
          <w:rFonts w:ascii="Segoe UI" w:hAnsi="Segoe UI" w:cs="Segoe UI"/>
          <w:iCs/>
          <w:sz w:val="24"/>
          <w:szCs w:val="24"/>
        </w:rPr>
      </w:pPr>
    </w:p>
    <w:p w14:paraId="10CDB053" w14:textId="77777777" w:rsidR="00263EB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Flow Range:</w:t>
      </w:r>
      <w:r w:rsidRPr="00BD1A7C">
        <w:rPr>
          <w:rFonts w:ascii="Segoe UI" w:hAnsi="Segoe UI" w:cs="Segoe UI"/>
          <w:iCs/>
          <w:sz w:val="24"/>
          <w:szCs w:val="24"/>
        </w:rPr>
        <w:t xml:space="preserve">  Flow-measuring element and transmitter shall cover the operating range of equipment or system served.</w:t>
      </w:r>
    </w:p>
    <w:p w14:paraId="3DF21234" w14:textId="77777777" w:rsidR="00263EB6" w:rsidRDefault="00263EB6" w:rsidP="00263EB6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0AB13B9F" w14:textId="77777777" w:rsidR="00263EB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Accuracy:</w:t>
      </w:r>
      <w:r w:rsidRPr="00BD1A7C">
        <w:rPr>
          <w:rFonts w:ascii="Segoe UI" w:hAnsi="Segoe UI" w:cs="Segoe UI"/>
          <w:iCs/>
          <w:sz w:val="24"/>
          <w:szCs w:val="24"/>
        </w:rPr>
        <w:t xml:space="preserve">  Flowmeter shall provide calibrated outputs directly from the integral transmitter, throughout the operating range with the accuracy stated as follows: </w:t>
      </w:r>
    </w:p>
    <w:p w14:paraId="4C48F75C" w14:textId="77777777" w:rsidR="00263EB6" w:rsidRPr="00303F74" w:rsidRDefault="00263EB6" w:rsidP="00263EB6">
      <w:pPr>
        <w:pStyle w:val="ListParagraph"/>
        <w:rPr>
          <w:rFonts w:ascii="Segoe UI" w:hAnsi="Segoe UI" w:cs="Segoe UI"/>
          <w:sz w:val="24"/>
          <w:szCs w:val="24"/>
        </w:rPr>
      </w:pPr>
    </w:p>
    <w:p w14:paraId="264671E5" w14:textId="77777777" w:rsidR="00263EB6" w:rsidRPr="00051C4F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Accuracy</w:t>
      </w:r>
      <w:r w:rsidRPr="00303F74">
        <w:rPr>
          <w:rFonts w:ascii="Segoe UI" w:hAnsi="Segoe UI" w:cs="Segoe UI"/>
          <w:sz w:val="24"/>
          <w:szCs w:val="24"/>
        </w:rPr>
        <w:t xml:space="preserve">: </w:t>
      </w:r>
    </w:p>
    <w:p w14:paraId="778C2020" w14:textId="77777777" w:rsidR="00263EB6" w:rsidRPr="00FC76D3" w:rsidRDefault="00263EB6" w:rsidP="00263EB6">
      <w:pPr>
        <w:pStyle w:val="ListParagraph"/>
        <w:numPr>
          <w:ilvl w:val="4"/>
          <w:numId w:val="2"/>
        </w:numPr>
        <w:spacing w:before="120" w:after="160" w:line="360" w:lineRule="auto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  <w:r>
        <w:rPr>
          <w:rFonts w:ascii="Segoe UI" w:eastAsia="Times New Roman" w:hAnsi="Segoe UI" w:cs="Segoe UI"/>
          <w:sz w:val="24"/>
          <w:szCs w:val="24"/>
        </w:rPr>
        <w:t>Standard Sensor (3”-72”)</w:t>
      </w:r>
      <w:r w:rsidRPr="00C91884">
        <w:rPr>
          <w:rFonts w:ascii="Segoe UI" w:hAnsi="Segoe UI" w:cs="Segoe UI"/>
          <w:sz w:val="24"/>
          <w:szCs w:val="24"/>
        </w:rPr>
        <w:t xml:space="preserve"> ±1.0% of reading from 2 - 20 ft/s | ±0.02 ft/s below 2 ft/s</w:t>
      </w:r>
    </w:p>
    <w:p w14:paraId="55B965D5" w14:textId="77777777" w:rsidR="00263EB6" w:rsidRPr="00051C4F" w:rsidRDefault="00263EB6" w:rsidP="00263EB6">
      <w:pPr>
        <w:pStyle w:val="ListParagraph"/>
        <w:numPr>
          <w:ilvl w:val="4"/>
          <w:numId w:val="2"/>
        </w:numPr>
        <w:spacing w:before="120" w:after="160" w:line="360" w:lineRule="auto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Small Pipe Sensor (1.25” – 2.5”) </w:t>
      </w:r>
      <w:r w:rsidRPr="00C91884">
        <w:rPr>
          <w:rFonts w:ascii="Segoe UI" w:hAnsi="Segoe UI" w:cs="Segoe UI"/>
          <w:sz w:val="24"/>
          <w:szCs w:val="24"/>
        </w:rPr>
        <w:t xml:space="preserve">±1.0% of reading from </w:t>
      </w:r>
      <w:r>
        <w:rPr>
          <w:rFonts w:ascii="Segoe UI" w:hAnsi="Segoe UI" w:cs="Segoe UI"/>
          <w:sz w:val="24"/>
          <w:szCs w:val="24"/>
        </w:rPr>
        <w:t>1.6</w:t>
      </w:r>
      <w:r w:rsidRPr="00C91884">
        <w:rPr>
          <w:rFonts w:ascii="Segoe UI" w:hAnsi="Segoe UI" w:cs="Segoe UI"/>
          <w:sz w:val="24"/>
          <w:szCs w:val="24"/>
        </w:rPr>
        <w:t xml:space="preserve"> - </w:t>
      </w:r>
      <w:r>
        <w:rPr>
          <w:rFonts w:ascii="Segoe UI" w:hAnsi="Segoe UI" w:cs="Segoe UI"/>
          <w:sz w:val="24"/>
          <w:szCs w:val="24"/>
        </w:rPr>
        <w:t>16</w:t>
      </w:r>
      <w:r w:rsidRPr="00C91884">
        <w:rPr>
          <w:rFonts w:ascii="Segoe UI" w:hAnsi="Segoe UI" w:cs="Segoe UI"/>
          <w:sz w:val="24"/>
          <w:szCs w:val="24"/>
        </w:rPr>
        <w:t xml:space="preserve"> ft/s | ±0.0</w:t>
      </w:r>
      <w:r>
        <w:rPr>
          <w:rFonts w:ascii="Segoe UI" w:hAnsi="Segoe UI" w:cs="Segoe UI"/>
          <w:sz w:val="24"/>
          <w:szCs w:val="24"/>
        </w:rPr>
        <w:t>16</w:t>
      </w:r>
      <w:r w:rsidRPr="00C91884">
        <w:rPr>
          <w:rFonts w:ascii="Segoe UI" w:hAnsi="Segoe UI" w:cs="Segoe UI"/>
          <w:sz w:val="24"/>
          <w:szCs w:val="24"/>
        </w:rPr>
        <w:t xml:space="preserve"> ft/s below </w:t>
      </w:r>
      <w:r>
        <w:rPr>
          <w:rFonts w:ascii="Segoe UI" w:hAnsi="Segoe UI" w:cs="Segoe UI"/>
          <w:sz w:val="24"/>
          <w:szCs w:val="24"/>
        </w:rPr>
        <w:t>1.6</w:t>
      </w:r>
      <w:r w:rsidRPr="00C91884">
        <w:rPr>
          <w:rFonts w:ascii="Segoe UI" w:hAnsi="Segoe UI" w:cs="Segoe UI"/>
          <w:sz w:val="24"/>
          <w:szCs w:val="24"/>
        </w:rPr>
        <w:t xml:space="preserve"> ft/s</w:t>
      </w:r>
    </w:p>
    <w:p w14:paraId="4484801C" w14:textId="77777777" w:rsidR="00263EB6" w:rsidRPr="00051C4F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Flow Range</w:t>
      </w:r>
      <w:r w:rsidRPr="00303F74">
        <w:rPr>
          <w:rFonts w:ascii="Segoe UI" w:hAnsi="Segoe UI" w:cs="Segoe UI"/>
          <w:sz w:val="24"/>
          <w:szCs w:val="24"/>
        </w:rPr>
        <w:t xml:space="preserve">: </w:t>
      </w:r>
    </w:p>
    <w:p w14:paraId="2A3382F2" w14:textId="77777777" w:rsidR="00263EB6" w:rsidRPr="003C2278" w:rsidRDefault="00263EB6" w:rsidP="00263EB6">
      <w:pPr>
        <w:pStyle w:val="ListParagraph"/>
        <w:numPr>
          <w:ilvl w:val="4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Standard Sensor (3”-72”): </w:t>
      </w:r>
      <w:r w:rsidRPr="003C2278">
        <w:rPr>
          <w:rFonts w:ascii="Segoe UI" w:hAnsi="Segoe UI" w:cs="Segoe UI"/>
          <w:sz w:val="24"/>
          <w:szCs w:val="24"/>
        </w:rPr>
        <w:t>0.1 ft/s to 20 ft/s (200:1 turndown)</w:t>
      </w:r>
    </w:p>
    <w:p w14:paraId="1533506A" w14:textId="77777777" w:rsidR="00263EB6" w:rsidRPr="00051C4F" w:rsidRDefault="00263EB6" w:rsidP="00263EB6">
      <w:pPr>
        <w:pStyle w:val="ListParagraph"/>
        <w:numPr>
          <w:ilvl w:val="4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Small Pipe Sensor (1.25”-2.5”): </w:t>
      </w:r>
      <w:r w:rsidRPr="00303F74">
        <w:rPr>
          <w:rFonts w:ascii="Segoe UI" w:hAnsi="Segoe UI" w:cs="Segoe UI"/>
          <w:sz w:val="24"/>
          <w:szCs w:val="24"/>
        </w:rPr>
        <w:t>0.</w:t>
      </w:r>
      <w:r>
        <w:rPr>
          <w:rFonts w:ascii="Segoe UI" w:hAnsi="Segoe UI" w:cs="Segoe UI"/>
          <w:sz w:val="24"/>
          <w:szCs w:val="24"/>
        </w:rPr>
        <w:t>08</w:t>
      </w:r>
      <w:r w:rsidRPr="00303F74">
        <w:rPr>
          <w:rFonts w:ascii="Segoe UI" w:hAnsi="Segoe UI" w:cs="Segoe UI"/>
          <w:sz w:val="24"/>
          <w:szCs w:val="24"/>
        </w:rPr>
        <w:t xml:space="preserve"> ft/s to </w:t>
      </w:r>
      <w:r>
        <w:rPr>
          <w:rFonts w:ascii="Segoe UI" w:hAnsi="Segoe UI" w:cs="Segoe UI"/>
          <w:sz w:val="24"/>
          <w:szCs w:val="24"/>
        </w:rPr>
        <w:t>16</w:t>
      </w:r>
      <w:r w:rsidRPr="00303F74">
        <w:rPr>
          <w:rFonts w:ascii="Segoe UI" w:hAnsi="Segoe UI" w:cs="Segoe UI"/>
          <w:sz w:val="24"/>
          <w:szCs w:val="24"/>
        </w:rPr>
        <w:t xml:space="preserve"> ft/s (200:1 turndown)</w:t>
      </w:r>
    </w:p>
    <w:p w14:paraId="6CA0A575" w14:textId="77777777" w:rsidR="00263EB6" w:rsidRPr="00303F74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Minimum Conductivity</w:t>
      </w:r>
      <w:r w:rsidRPr="00303F74">
        <w:rPr>
          <w:rFonts w:ascii="Segoe UI" w:hAnsi="Segoe UI" w:cs="Segoe UI"/>
          <w:sz w:val="24"/>
          <w:szCs w:val="24"/>
        </w:rPr>
        <w:t xml:space="preserve">: 25 </w:t>
      </w:r>
      <w:proofErr w:type="spellStart"/>
      <w:r w:rsidRPr="00303F74">
        <w:rPr>
          <w:rFonts w:ascii="Segoe UI" w:hAnsi="Segoe UI" w:cs="Segoe UI"/>
          <w:sz w:val="24"/>
          <w:szCs w:val="24"/>
        </w:rPr>
        <w:t>μS</w:t>
      </w:r>
      <w:proofErr w:type="spellEnd"/>
      <w:r w:rsidRPr="00303F74">
        <w:rPr>
          <w:rFonts w:ascii="Segoe UI" w:hAnsi="Segoe UI" w:cs="Segoe UI"/>
          <w:sz w:val="24"/>
          <w:szCs w:val="24"/>
        </w:rPr>
        <w:t>/cm</w:t>
      </w:r>
    </w:p>
    <w:p w14:paraId="69F8671F" w14:textId="77777777" w:rsidR="00263EB6" w:rsidRPr="00303F74" w:rsidRDefault="00263EB6" w:rsidP="00263EB6">
      <w:pPr>
        <w:pStyle w:val="ListParagraph"/>
        <w:ind w:left="1440"/>
        <w:rPr>
          <w:rFonts w:ascii="Segoe UI" w:hAnsi="Segoe UI" w:cs="Segoe UI"/>
          <w:iCs/>
          <w:sz w:val="24"/>
          <w:szCs w:val="24"/>
        </w:rPr>
      </w:pPr>
    </w:p>
    <w:p w14:paraId="79990692" w14:textId="77777777" w:rsidR="00263EB6" w:rsidRPr="00BD1A7C" w:rsidRDefault="00263EB6" w:rsidP="00263EB6">
      <w:pPr>
        <w:pStyle w:val="ListParagraph"/>
        <w:numPr>
          <w:ilvl w:val="0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Calibration: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Each flowmeter shall receive a wet calibration, within the expected operating range, against a primary volumetric standard that is traceable to NIST. </w:t>
      </w:r>
    </w:p>
    <w:p w14:paraId="7E9E07F8" w14:textId="77777777" w:rsidR="00263EB6" w:rsidRPr="00BD1A7C" w:rsidRDefault="00263EB6" w:rsidP="00263EB6">
      <w:pPr>
        <w:pStyle w:val="ListParagraph"/>
        <w:spacing w:line="240" w:lineRule="auto"/>
        <w:rPr>
          <w:rFonts w:ascii="Segoe UI" w:hAnsi="Segoe UI" w:cs="Segoe UI"/>
          <w:sz w:val="24"/>
          <w:szCs w:val="24"/>
        </w:rPr>
      </w:pPr>
    </w:p>
    <w:p w14:paraId="0FA4BBE5" w14:textId="77777777" w:rsidR="00263EB6" w:rsidRPr="00BD1A7C" w:rsidRDefault="00263EB6" w:rsidP="00263EB6">
      <w:pPr>
        <w:pStyle w:val="ListParagraph"/>
        <w:numPr>
          <w:ilvl w:val="0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Local Display:</w:t>
      </w:r>
      <w:r w:rsidRPr="00BD1A7C">
        <w:rPr>
          <w:rFonts w:ascii="Segoe UI" w:hAnsi="Segoe UI" w:cs="Segoe UI"/>
          <w:iCs/>
          <w:sz w:val="24"/>
          <w:szCs w:val="24"/>
        </w:rPr>
        <w:t xml:space="preserve">  Local display shall provide instantaneous flow rate information and totalized flow information and shall be factory configured to a specific configuration given by the contractor. </w:t>
      </w:r>
    </w:p>
    <w:p w14:paraId="3DC8EAFA" w14:textId="77777777" w:rsidR="00263EB6" w:rsidRPr="00BD1A7C" w:rsidRDefault="00263EB6" w:rsidP="00263EB6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5FEB47CB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Input Power</w:t>
      </w:r>
      <w:r w:rsidRPr="00BD1A7C">
        <w:rPr>
          <w:rFonts w:ascii="Segoe UI" w:hAnsi="Segoe UI" w:cs="Segoe UI"/>
          <w:sz w:val="24"/>
          <w:szCs w:val="24"/>
        </w:rPr>
        <w:t>: 22-26VDC with maximum power draw at 25 Watts.</w:t>
      </w:r>
      <w:r w:rsidRPr="00BD1A7C">
        <w:rPr>
          <w:rFonts w:ascii="Segoe UI" w:hAnsi="Segoe UI" w:cs="Segoe UI"/>
          <w:sz w:val="24"/>
          <w:szCs w:val="24"/>
          <w:u w:val="single"/>
        </w:rPr>
        <w:t xml:space="preserve"> </w:t>
      </w:r>
      <w:r w:rsidRPr="00BD1A7C">
        <w:rPr>
          <w:rFonts w:ascii="Segoe UI" w:hAnsi="Segoe UI" w:cs="Segoe UI"/>
          <w:sz w:val="24"/>
          <w:szCs w:val="24"/>
        </w:rPr>
        <w:t>20-28VAC with maximum power draw at 30VA, 60 Hz.</w:t>
      </w:r>
    </w:p>
    <w:p w14:paraId="602E21D1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lastRenderedPageBreak/>
        <w:t>I/O Signals</w:t>
      </w:r>
      <w:r w:rsidRPr="00BD1A7C">
        <w:rPr>
          <w:rFonts w:ascii="Segoe UI" w:hAnsi="Segoe UI" w:cs="Segoe UI"/>
          <w:sz w:val="24"/>
          <w:szCs w:val="24"/>
        </w:rPr>
        <w:t>: Transmitter should provide.</w:t>
      </w:r>
    </w:p>
    <w:p w14:paraId="64D43E6B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Two (2) Analog Output: Active 4-20mA, 0-10V, or 0-5V</w:t>
      </w:r>
      <w:r>
        <w:rPr>
          <w:rFonts w:ascii="Segoe UI" w:hAnsi="Segoe UI" w:cs="Segoe UI"/>
          <w:sz w:val="24"/>
          <w:szCs w:val="24"/>
        </w:rPr>
        <w:t>.</w:t>
      </w:r>
    </w:p>
    <w:p w14:paraId="3D6B7380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Two (2) Analog Inputs: Passive 4-20mA</w:t>
      </w:r>
      <w:r>
        <w:rPr>
          <w:rFonts w:ascii="Segoe UI" w:hAnsi="Segoe UI" w:cs="Segoe UI"/>
          <w:sz w:val="24"/>
          <w:szCs w:val="24"/>
        </w:rPr>
        <w:t>.</w:t>
      </w:r>
    </w:p>
    <w:p w14:paraId="5E3ACD2A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Two (2) 1000ohms RTD Inputs</w:t>
      </w:r>
      <w:r>
        <w:rPr>
          <w:rFonts w:ascii="Segoe UI" w:hAnsi="Segoe UI" w:cs="Segoe UI"/>
          <w:sz w:val="24"/>
          <w:szCs w:val="24"/>
        </w:rPr>
        <w:t>.</w:t>
      </w:r>
    </w:p>
    <w:p w14:paraId="10DDB208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Three (3) Digital Inputs/Output</w:t>
      </w:r>
      <w:r>
        <w:rPr>
          <w:rFonts w:ascii="Segoe UI" w:hAnsi="Segoe UI" w:cs="Segoe UI"/>
          <w:sz w:val="24"/>
          <w:szCs w:val="24"/>
        </w:rPr>
        <w:t>.</w:t>
      </w:r>
      <w:r w:rsidRPr="00BD1A7C">
        <w:rPr>
          <w:rFonts w:ascii="Segoe UI" w:hAnsi="Segoe UI" w:cs="Segoe UI"/>
          <w:sz w:val="24"/>
          <w:szCs w:val="24"/>
        </w:rPr>
        <w:t xml:space="preserve"> (Field Selectable)</w:t>
      </w:r>
    </w:p>
    <w:p w14:paraId="2403945B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</w:rPr>
        <w:t>One (1) Frequency Output (0-15V peak pulse, 0-1000hz)</w:t>
      </w:r>
    </w:p>
    <w:p w14:paraId="385F2A6C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Mounting Option</w:t>
      </w:r>
      <w:r w:rsidRPr="00BD1A7C">
        <w:rPr>
          <w:rFonts w:ascii="Segoe UI" w:hAnsi="Segoe UI" w:cs="Segoe UI"/>
          <w:sz w:val="24"/>
          <w:szCs w:val="24"/>
        </w:rPr>
        <w:t>: Remote mount with kit, up to 200ft.</w:t>
      </w:r>
    </w:p>
    <w:p w14:paraId="35EB3006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Display</w:t>
      </w:r>
      <w:r>
        <w:rPr>
          <w:rFonts w:ascii="Segoe UI" w:hAnsi="Segoe UI" w:cs="Segoe UI"/>
          <w:sz w:val="24"/>
          <w:szCs w:val="24"/>
          <w:u w:val="single"/>
        </w:rPr>
        <w:t xml:space="preserve"> Size</w:t>
      </w:r>
      <w:r w:rsidRPr="00BD1A7C">
        <w:rPr>
          <w:rFonts w:ascii="Segoe UI" w:hAnsi="Segoe UI" w:cs="Segoe UI"/>
          <w:sz w:val="24"/>
          <w:szCs w:val="24"/>
        </w:rPr>
        <w:t>: 4.3-inch touch screen display with a resolution of 480 x 272 pixels</w:t>
      </w:r>
    </w:p>
    <w:p w14:paraId="1A9E3843" w14:textId="77777777" w:rsidR="00263EB6" w:rsidRDefault="00263EB6" w:rsidP="00263EB6">
      <w:pPr>
        <w:pStyle w:val="ListParagraph"/>
        <w:numPr>
          <w:ilvl w:val="1"/>
          <w:numId w:val="2"/>
        </w:numPr>
        <w:spacing w:before="0" w:after="160"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Programming Available Options</w:t>
      </w:r>
      <w:r w:rsidRPr="00BD1A7C">
        <w:rPr>
          <w:rFonts w:ascii="Segoe UI" w:hAnsi="Segoe UI" w:cs="Segoe UI"/>
          <w:sz w:val="24"/>
          <w:szCs w:val="24"/>
        </w:rPr>
        <w:t>: Password-protected menu-driven user interface via touchscreen.</w:t>
      </w:r>
    </w:p>
    <w:p w14:paraId="42E13343" w14:textId="77777777" w:rsidR="00263EB6" w:rsidRPr="00BD1A7C" w:rsidRDefault="00263EB6" w:rsidP="00263EB6">
      <w:pPr>
        <w:pStyle w:val="ListParagraph"/>
        <w:spacing w:line="240" w:lineRule="auto"/>
        <w:ind w:left="1440"/>
        <w:rPr>
          <w:rFonts w:ascii="Segoe UI" w:hAnsi="Segoe UI" w:cs="Segoe UI"/>
          <w:sz w:val="24"/>
          <w:szCs w:val="24"/>
        </w:rPr>
      </w:pPr>
    </w:p>
    <w:p w14:paraId="547871C6" w14:textId="77777777" w:rsidR="00263EB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Electrical Connections</w:t>
      </w:r>
      <w:r w:rsidRPr="00BD1A7C">
        <w:rPr>
          <w:rFonts w:ascii="Segoe UI" w:hAnsi="Segoe UI" w:cs="Segoe UI"/>
          <w:sz w:val="24"/>
          <w:szCs w:val="24"/>
        </w:rPr>
        <w:t>:</w:t>
      </w:r>
    </w:p>
    <w:p w14:paraId="2BB18A01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Input Power</w:t>
      </w:r>
      <w:r w:rsidRPr="00BD1A7C">
        <w:rPr>
          <w:rFonts w:ascii="Segoe UI" w:hAnsi="Segoe UI" w:cs="Segoe UI"/>
          <w:sz w:val="24"/>
          <w:szCs w:val="24"/>
        </w:rPr>
        <w:t>: Removable orange terminal blocks for use with 12-20 AWG</w:t>
      </w:r>
    </w:p>
    <w:p w14:paraId="5508105E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I/O Signals</w:t>
      </w:r>
      <w:r w:rsidRPr="00BD1A7C">
        <w:rPr>
          <w:rFonts w:ascii="Segoe UI" w:hAnsi="Segoe UI" w:cs="Segoe UI"/>
          <w:sz w:val="24"/>
          <w:szCs w:val="24"/>
        </w:rPr>
        <w:t>: Removable green terminal blocks for use with 14-30 AWG</w:t>
      </w:r>
    </w:p>
    <w:p w14:paraId="3168D558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Coil &amp; Electrodes</w:t>
      </w:r>
      <w:r w:rsidRPr="00BD1A7C">
        <w:rPr>
          <w:rFonts w:ascii="Segoe UI" w:hAnsi="Segoe UI" w:cs="Segoe UI"/>
          <w:sz w:val="24"/>
          <w:szCs w:val="24"/>
        </w:rPr>
        <w:t>: Removable green terminal blocks for use with 14-24 AWG</w:t>
      </w:r>
    </w:p>
    <w:p w14:paraId="1DCD59BA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RS485</w:t>
      </w:r>
      <w:r w:rsidRPr="00BD1A7C">
        <w:rPr>
          <w:rFonts w:ascii="Segoe UI" w:hAnsi="Segoe UI" w:cs="Segoe UI"/>
          <w:sz w:val="24"/>
          <w:szCs w:val="24"/>
        </w:rPr>
        <w:t>: Removable green terminal blocks for use with 14-30 AWG</w:t>
      </w:r>
    </w:p>
    <w:p w14:paraId="69F7F65B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IP</w:t>
      </w:r>
      <w:r w:rsidRPr="00BD1A7C">
        <w:rPr>
          <w:rFonts w:ascii="Segoe UI" w:hAnsi="Segoe UI" w:cs="Segoe UI"/>
          <w:sz w:val="24"/>
          <w:szCs w:val="24"/>
        </w:rPr>
        <w:t>: RJ45 connector</w:t>
      </w:r>
    </w:p>
    <w:p w14:paraId="68B2ED54" w14:textId="77777777" w:rsidR="00263EB6" w:rsidRDefault="00263EB6" w:rsidP="00263EB6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33479B6A" w14:textId="77777777" w:rsidR="00263EB6" w:rsidRPr="00BD1A7C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 xml:space="preserve">Communication Protocols: </w:t>
      </w:r>
      <w:r w:rsidRPr="00BD1A7C">
        <w:rPr>
          <w:rFonts w:ascii="Segoe UI" w:hAnsi="Segoe UI" w:cs="Segoe UI"/>
          <w:sz w:val="24"/>
          <w:szCs w:val="24"/>
        </w:rPr>
        <w:t>BACnet MS/TP, BACnet UDP/IP, Modbus RTU, Modbus TCP/IP</w:t>
      </w:r>
    </w:p>
    <w:p w14:paraId="5D21FA90" w14:textId="77777777" w:rsidR="00263EB6" w:rsidRPr="00BD1A7C" w:rsidRDefault="00263EB6" w:rsidP="00263EB6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7B9643F8" w14:textId="77777777" w:rsidR="00263EB6" w:rsidRPr="00BD1A7C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Operating and Installation Instructions:</w:t>
      </w:r>
      <w:r w:rsidRPr="00BD1A7C">
        <w:rPr>
          <w:rFonts w:ascii="Segoe UI" w:hAnsi="Segoe UI" w:cs="Segoe UI"/>
          <w:iCs/>
          <w:sz w:val="24"/>
          <w:szCs w:val="24"/>
        </w:rPr>
        <w:t xml:space="preserve">  Installation and operating instructions shall be provided for each flowmeter. </w:t>
      </w:r>
    </w:p>
    <w:p w14:paraId="4EBA833E" w14:textId="77777777" w:rsidR="00263EB6" w:rsidRPr="00BD1A7C" w:rsidRDefault="00263EB6" w:rsidP="00263EB6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6449CEFE" w14:textId="77777777" w:rsidR="00263EB6" w:rsidRPr="00BD1A7C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Warranty</w:t>
      </w:r>
      <w:r w:rsidRPr="00BD1A7C">
        <w:rPr>
          <w:rFonts w:ascii="Segoe UI" w:hAnsi="Segoe UI" w:cs="Segoe UI"/>
          <w:iCs/>
          <w:sz w:val="24"/>
          <w:szCs w:val="24"/>
        </w:rPr>
        <w:t xml:space="preserve">: Each flowmeter shall </w:t>
      </w:r>
      <w:r>
        <w:rPr>
          <w:rFonts w:ascii="Segoe UI" w:hAnsi="Segoe UI" w:cs="Segoe UI"/>
          <w:iCs/>
          <w:sz w:val="24"/>
          <w:szCs w:val="24"/>
        </w:rPr>
        <w:t xml:space="preserve">be covered by a </w:t>
      </w:r>
      <w:proofErr w:type="gramStart"/>
      <w:r>
        <w:rPr>
          <w:rFonts w:ascii="Segoe UI" w:hAnsi="Segoe UI" w:cs="Segoe UI"/>
          <w:iCs/>
          <w:sz w:val="24"/>
          <w:szCs w:val="24"/>
        </w:rPr>
        <w:t>1 year</w:t>
      </w:r>
      <w:proofErr w:type="gramEnd"/>
      <w:r>
        <w:rPr>
          <w:rFonts w:ascii="Segoe UI" w:hAnsi="Segoe UI" w:cs="Segoe UI"/>
          <w:iCs/>
          <w:sz w:val="24"/>
          <w:szCs w:val="24"/>
        </w:rPr>
        <w:t xml:space="preserve"> no-fault warranty and </w:t>
      </w:r>
      <w:r w:rsidRPr="00BD1A7C">
        <w:rPr>
          <w:rFonts w:ascii="Segoe UI" w:hAnsi="Segoe UI" w:cs="Segoe UI"/>
          <w:iCs/>
          <w:sz w:val="24"/>
          <w:szCs w:val="24"/>
        </w:rPr>
        <w:t>three-year</w:t>
      </w:r>
      <w:r>
        <w:rPr>
          <w:rFonts w:ascii="Segoe UI" w:hAnsi="Segoe UI" w:cs="Segoe UI"/>
          <w:iCs/>
          <w:sz w:val="24"/>
          <w:szCs w:val="24"/>
        </w:rPr>
        <w:t xml:space="preserve"> manufacturing</w:t>
      </w:r>
      <w:r w:rsidRPr="00BD1A7C">
        <w:rPr>
          <w:rFonts w:ascii="Segoe UI" w:hAnsi="Segoe UI" w:cs="Segoe UI"/>
          <w:iCs/>
          <w:sz w:val="24"/>
          <w:szCs w:val="24"/>
        </w:rPr>
        <w:t xml:space="preserve"> </w:t>
      </w:r>
      <w:r>
        <w:rPr>
          <w:rFonts w:ascii="Segoe UI" w:hAnsi="Segoe UI" w:cs="Segoe UI"/>
          <w:iCs/>
          <w:sz w:val="24"/>
          <w:szCs w:val="24"/>
        </w:rPr>
        <w:t xml:space="preserve">warranty. </w:t>
      </w:r>
      <w:r w:rsidRPr="00BD1A7C">
        <w:rPr>
          <w:rFonts w:ascii="Segoe UI" w:hAnsi="Segoe UI" w:cs="Segoe UI"/>
          <w:iCs/>
          <w:sz w:val="24"/>
          <w:szCs w:val="24"/>
        </w:rPr>
        <w:t xml:space="preserve"> </w:t>
      </w:r>
    </w:p>
    <w:p w14:paraId="7E96CE92" w14:textId="77777777" w:rsidR="00263EB6" w:rsidRPr="00BD1A7C" w:rsidRDefault="00263EB6" w:rsidP="00263EB6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7A7FB13E" w14:textId="77777777" w:rsidR="00263EB6" w:rsidRPr="00303F74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Approvals</w:t>
      </w:r>
    </w:p>
    <w:p w14:paraId="0FBFA19F" w14:textId="77777777" w:rsidR="00263EB6" w:rsidRPr="00B337F8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 xml:space="preserve">IEC 61000-6-2 Power-Frequency Magnetic Field, Radiated Immunity and Electrostatic Discharge. </w:t>
      </w:r>
    </w:p>
    <w:p w14:paraId="45A7FB3F" w14:textId="77777777" w:rsidR="00263EB6" w:rsidRPr="00B337F8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>IEC 61000-6-4 Radiated Emissions</w:t>
      </w:r>
    </w:p>
    <w:p w14:paraId="585E795A" w14:textId="77777777" w:rsidR="00263EB6" w:rsidRPr="00B337F8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 xml:space="preserve">EN 301 489-17 Radiated Emission, RF Immunity, and </w:t>
      </w:r>
      <w:r>
        <w:rPr>
          <w:rFonts w:ascii="Segoe UI" w:hAnsi="Segoe UI" w:cs="Segoe UI"/>
          <w:sz w:val="24"/>
          <w:szCs w:val="24"/>
        </w:rPr>
        <w:t xml:space="preserve">Electrostatic </w:t>
      </w:r>
      <w:r w:rsidRPr="00B337F8">
        <w:rPr>
          <w:rFonts w:ascii="Segoe UI" w:hAnsi="Segoe UI" w:cs="Segoe UI"/>
          <w:sz w:val="24"/>
          <w:szCs w:val="24"/>
        </w:rPr>
        <w:t>Discharge</w:t>
      </w:r>
    </w:p>
    <w:p w14:paraId="3B6246E4" w14:textId="77777777" w:rsidR="00263EB6" w:rsidRPr="00B337F8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337F8">
        <w:rPr>
          <w:rFonts w:ascii="Segoe UI" w:hAnsi="Segoe UI" w:cs="Segoe UI"/>
          <w:sz w:val="24"/>
          <w:szCs w:val="24"/>
        </w:rPr>
        <w:lastRenderedPageBreak/>
        <w:t>EN 301 328 Wideband transmission systems</w:t>
      </w:r>
    </w:p>
    <w:p w14:paraId="44466076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ANSI/NSF 61 &amp; 372 Drinking Water Safety</w:t>
      </w:r>
    </w:p>
    <w:p w14:paraId="5AEF5B38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50: Standard for Enclosures for Electrical Equipment</w:t>
      </w:r>
    </w:p>
    <w:p w14:paraId="2B8B50B5" w14:textId="77777777" w:rsidR="00263EB6" w:rsidRPr="00BD1A7C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61010-1 Safety Requirements for Electrical Equipment for Measurement, Control, and Laboratory Use</w:t>
      </w:r>
    </w:p>
    <w:p w14:paraId="1AA3EFAC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FCC: Part 15, Subpart B</w:t>
      </w:r>
    </w:p>
    <w:p w14:paraId="1E2E4AA4" w14:textId="77777777" w:rsidR="00263EB6" w:rsidRPr="00D524A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bCs/>
          <w:sz w:val="24"/>
          <w:szCs w:val="24"/>
          <w:u w:val="single"/>
        </w:rPr>
      </w:pPr>
      <w:r w:rsidRPr="00D524A6">
        <w:rPr>
          <w:rFonts w:ascii="Segoe UI" w:hAnsi="Segoe UI" w:cs="Segoe UI"/>
          <w:bCs/>
          <w:sz w:val="24"/>
          <w:szCs w:val="24"/>
          <w:u w:val="single"/>
        </w:rPr>
        <w:t>Execution</w:t>
      </w:r>
    </w:p>
    <w:p w14:paraId="70F22F0C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Installation:</w:t>
      </w:r>
      <w:r w:rsidRPr="00D524A6">
        <w:rPr>
          <w:rFonts w:ascii="Segoe UI" w:hAnsi="Segoe UI" w:cs="Segoe UI"/>
          <w:sz w:val="24"/>
          <w:szCs w:val="24"/>
        </w:rPr>
        <w:t xml:space="preserve">  Meters shall be installed per </w:t>
      </w:r>
      <w:r>
        <w:rPr>
          <w:rFonts w:ascii="Segoe UI" w:hAnsi="Segoe UI" w:cs="Segoe UI"/>
          <w:sz w:val="24"/>
          <w:szCs w:val="24"/>
        </w:rPr>
        <w:t>the manufacturer’s</w:t>
      </w:r>
      <w:r w:rsidRPr="00D524A6">
        <w:rPr>
          <w:rFonts w:ascii="Segoe UI" w:hAnsi="Segoe UI" w:cs="Segoe UI"/>
          <w:sz w:val="24"/>
          <w:szCs w:val="24"/>
        </w:rPr>
        <w:t xml:space="preserve"> recommendations.</w:t>
      </w:r>
    </w:p>
    <w:p w14:paraId="1603C56A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Connections:</w:t>
      </w:r>
      <w:r w:rsidRPr="00D524A6">
        <w:rPr>
          <w:rFonts w:ascii="Segoe UI" w:hAnsi="Segoe UI" w:cs="Segoe UI"/>
          <w:sz w:val="24"/>
          <w:szCs w:val="24"/>
        </w:rPr>
        <w:t xml:space="preserve"> </w:t>
      </w:r>
    </w:p>
    <w:p w14:paraId="29B93645" w14:textId="77777777" w:rsidR="00263EB6" w:rsidRPr="00D524A6" w:rsidRDefault="00263EB6" w:rsidP="00263EB6">
      <w:pPr>
        <w:pStyle w:val="ListParagraph"/>
        <w:numPr>
          <w:ilvl w:val="3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Install meters and transmitters/displays adjacent to machines and equipment to allow service and maintenance.</w:t>
      </w:r>
    </w:p>
    <w:p w14:paraId="4163C8D6" w14:textId="77777777" w:rsidR="00263EB6" w:rsidRPr="00D524A6" w:rsidRDefault="00263EB6" w:rsidP="00263EB6">
      <w:pPr>
        <w:pStyle w:val="ListParagraph"/>
        <w:numPr>
          <w:ilvl w:val="3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This contractor shall be responsible for connecting all flow meter-system elements.</w:t>
      </w:r>
    </w:p>
    <w:p w14:paraId="2C1C966E" w14:textId="77777777" w:rsidR="00263EB6" w:rsidRPr="00D524A6" w:rsidRDefault="00263EB6" w:rsidP="00263EB6">
      <w:pPr>
        <w:pStyle w:val="ListParagraph"/>
        <w:numPr>
          <w:ilvl w:val="3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This contractor shall be responsible for connecting flow meter transmitters</w:t>
      </w:r>
      <w:r>
        <w:rPr>
          <w:rFonts w:ascii="Segoe UI" w:hAnsi="Segoe UI" w:cs="Segoe UI"/>
          <w:sz w:val="24"/>
          <w:szCs w:val="24"/>
        </w:rPr>
        <w:t xml:space="preserve"> to the sensor.</w:t>
      </w:r>
    </w:p>
    <w:p w14:paraId="5FC3C7E2" w14:textId="77777777" w:rsidR="00263EB6" w:rsidRPr="00D524A6" w:rsidRDefault="00263EB6" w:rsidP="00263EB6">
      <w:pPr>
        <w:pStyle w:val="ListParagraph"/>
        <w:numPr>
          <w:ilvl w:val="3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This contractor shall be responsible for connecting thermal-energy meter transmitters to flow meters.</w:t>
      </w:r>
    </w:p>
    <w:p w14:paraId="74D825B4" w14:textId="77777777" w:rsidR="00263EB6" w:rsidRPr="00D524A6" w:rsidRDefault="00263EB6" w:rsidP="00263EB6">
      <w:pPr>
        <w:pStyle w:val="ListParagraph"/>
        <w:ind w:left="2880"/>
        <w:rPr>
          <w:rFonts w:ascii="Segoe UI" w:hAnsi="Segoe UI" w:cs="Segoe UI"/>
          <w:sz w:val="24"/>
          <w:szCs w:val="24"/>
          <w:u w:val="single"/>
        </w:rPr>
      </w:pPr>
    </w:p>
    <w:p w14:paraId="232B6D38" w14:textId="77777777" w:rsidR="00263EB6" w:rsidRDefault="00263EB6" w:rsidP="00263EB6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Commissioning:</w:t>
      </w:r>
    </w:p>
    <w:p w14:paraId="5409B683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After installation, commission all meters according to manufacturer's written instructions.</w:t>
      </w:r>
    </w:p>
    <w:p w14:paraId="13ABB023" w14:textId="77777777" w:rsidR="00263EB6" w:rsidRPr="00D524A6" w:rsidRDefault="00263EB6" w:rsidP="00263EB6">
      <w:pPr>
        <w:pStyle w:val="ListParagraph"/>
        <w:numPr>
          <w:ilvl w:val="1"/>
          <w:numId w:val="2"/>
        </w:numPr>
        <w:spacing w:before="0" w:after="160" w:line="259" w:lineRule="auto"/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 xml:space="preserve">Adjust faces of meters and transmitters/displays to proper angle for best visibility. Refer to manufacturers written instructions. </w:t>
      </w:r>
    </w:p>
    <w:p w14:paraId="3C90DB73" w14:textId="77777777" w:rsidR="00263EB6" w:rsidRPr="00D524A6" w:rsidRDefault="00263EB6" w:rsidP="00263EB6">
      <w:pPr>
        <w:rPr>
          <w:rFonts w:ascii="Segoe UI" w:hAnsi="Segoe UI" w:cs="Segoe UI"/>
          <w:sz w:val="24"/>
          <w:szCs w:val="24"/>
          <w:u w:val="single"/>
        </w:rPr>
      </w:pPr>
    </w:p>
    <w:p w14:paraId="3F1E97F0" w14:textId="77777777" w:rsidR="004E3F67" w:rsidRDefault="004E3F67"/>
    <w:sectPr w:rsidR="004E3F67" w:rsidSect="00263EB6">
      <w:headerReference w:type="default" r:id="rId7"/>
      <w:footerReference w:type="even" r:id="rId8"/>
      <w:footerReference w:type="default" r:id="rId9"/>
      <w:pgSz w:w="12240" w:h="15840"/>
      <w:pgMar w:top="252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9E403" w14:textId="77777777" w:rsidR="002B13DF" w:rsidRDefault="002B13DF" w:rsidP="000942A1">
      <w:pPr>
        <w:spacing w:before="0" w:after="0" w:line="240" w:lineRule="auto"/>
      </w:pPr>
      <w:r>
        <w:separator/>
      </w:r>
    </w:p>
  </w:endnote>
  <w:endnote w:type="continuationSeparator" w:id="0">
    <w:p w14:paraId="5C57D4D2" w14:textId="77777777" w:rsidR="002B13DF" w:rsidRDefault="002B13DF" w:rsidP="000942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 LT Std">
    <w:altName w:val="Cambria"/>
    <w:panose1 w:val="020405030505060408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6E01" w14:textId="77777777" w:rsidR="000942A1" w:rsidRPr="00F85B3E" w:rsidRDefault="000942A1" w:rsidP="00F85B3E">
    <w:pPr>
      <w:pStyle w:val="Footer"/>
      <w:jc w:val="center"/>
      <w:rPr>
        <w:color w:val="0E2841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B674E" w14:textId="77777777" w:rsidR="000942A1" w:rsidRDefault="000942A1" w:rsidP="00E11099">
    <w:pPr>
      <w:pStyle w:val="Footer"/>
      <w:ind w:left="3600"/>
      <w:rPr>
        <w:rFonts w:ascii="Segoe UI" w:hAnsi="Segoe UI" w:cs="Segoe UI"/>
        <w:noProof/>
        <w:color w:val="000000" w:themeColor="text1"/>
        <w:sz w:val="6"/>
      </w:rPr>
    </w:pPr>
    <w:r w:rsidRPr="003C1A89">
      <w:rPr>
        <w:rFonts w:ascii="Segoe UI" w:hAnsi="Segoe UI" w:cs="Segoe UI"/>
        <w:noProof/>
        <w:color w:val="000000" w:themeColor="text1"/>
        <w:sz w:val="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D92EAF" wp14:editId="4E1CA083">
              <wp:simplePos x="0" y="0"/>
              <wp:positionH relativeFrom="page">
                <wp:posOffset>3371850</wp:posOffset>
              </wp:positionH>
              <wp:positionV relativeFrom="paragraph">
                <wp:posOffset>45085</wp:posOffset>
              </wp:positionV>
              <wp:extent cx="4629150" cy="5524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9150" cy="552450"/>
                      </a:xfrm>
                      <a:custGeom>
                        <a:avLst/>
                        <a:gdLst>
                          <a:gd name="connsiteX0" fmla="*/ 0 w 4295775"/>
                          <a:gd name="connsiteY0" fmla="*/ 0 h 542925"/>
                          <a:gd name="connsiteX1" fmla="*/ 4295775 w 4295775"/>
                          <a:gd name="connsiteY1" fmla="*/ 0 h 542925"/>
                          <a:gd name="connsiteX2" fmla="*/ 4295775 w 4295775"/>
                          <a:gd name="connsiteY2" fmla="*/ 542925 h 542925"/>
                          <a:gd name="connsiteX3" fmla="*/ 0 w 4295775"/>
                          <a:gd name="connsiteY3" fmla="*/ 542925 h 542925"/>
                          <a:gd name="connsiteX4" fmla="*/ 0 w 4295775"/>
                          <a:gd name="connsiteY4" fmla="*/ 0 h 542925"/>
                          <a:gd name="connsiteX0" fmla="*/ 333375 w 4629150"/>
                          <a:gd name="connsiteY0" fmla="*/ 0 h 542925"/>
                          <a:gd name="connsiteX1" fmla="*/ 4629150 w 4629150"/>
                          <a:gd name="connsiteY1" fmla="*/ 0 h 542925"/>
                          <a:gd name="connsiteX2" fmla="*/ 4629150 w 4629150"/>
                          <a:gd name="connsiteY2" fmla="*/ 542925 h 542925"/>
                          <a:gd name="connsiteX3" fmla="*/ 0 w 4629150"/>
                          <a:gd name="connsiteY3" fmla="*/ 514350 h 542925"/>
                          <a:gd name="connsiteX4" fmla="*/ 333375 w 4629150"/>
                          <a:gd name="connsiteY4" fmla="*/ 0 h 542925"/>
                          <a:gd name="connsiteX0" fmla="*/ 409575 w 4629150"/>
                          <a:gd name="connsiteY0" fmla="*/ 0 h 552450"/>
                          <a:gd name="connsiteX1" fmla="*/ 4629150 w 4629150"/>
                          <a:gd name="connsiteY1" fmla="*/ 9525 h 552450"/>
                          <a:gd name="connsiteX2" fmla="*/ 4629150 w 4629150"/>
                          <a:gd name="connsiteY2" fmla="*/ 552450 h 552450"/>
                          <a:gd name="connsiteX3" fmla="*/ 0 w 4629150"/>
                          <a:gd name="connsiteY3" fmla="*/ 523875 h 552450"/>
                          <a:gd name="connsiteX4" fmla="*/ 409575 w 4629150"/>
                          <a:gd name="connsiteY4" fmla="*/ 0 h 552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629150" h="552450">
                            <a:moveTo>
                              <a:pt x="409575" y="0"/>
                            </a:moveTo>
                            <a:lnTo>
                              <a:pt x="4629150" y="9525"/>
                            </a:lnTo>
                            <a:lnTo>
                              <a:pt x="4629150" y="552450"/>
                            </a:lnTo>
                            <a:lnTo>
                              <a:pt x="0" y="523875"/>
                            </a:lnTo>
                            <a:lnTo>
                              <a:pt x="409575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4337E4" id="Rectangle 8" o:spid="_x0000_s1026" style="position:absolute;margin-left:265.5pt;margin-top:3.55pt;width:364.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291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" path="m409575,l4629150,9525r,542925l,523875,409575,xe" fillcolor="#5a5a5a [2109]" stroked="f" strokeweight="1pt">
              <v:stroke joinstyle="miter"/>
              <v:path arrowok="t" o:connecttype="custom" o:connectlocs="409575,0;4629150,9525;4629150,552450;0,523875;409575,0" o:connectangles="0,0,0,0,0"/>
              <w10:wrap anchorx="page"/>
            </v:shape>
          </w:pict>
        </mc:Fallback>
      </mc:AlternateContent>
    </w:r>
    <w:r w:rsidRPr="003C1A89">
      <w:rPr>
        <w:rFonts w:ascii="Segoe UI" w:hAnsi="Segoe UI" w:cs="Segoe UI"/>
        <w:noProof/>
        <w:color w:val="000000" w:themeColor="text1"/>
        <w:sz w:val="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9E990C" wp14:editId="48625CFE">
              <wp:simplePos x="0" y="0"/>
              <wp:positionH relativeFrom="page">
                <wp:posOffset>-1133474</wp:posOffset>
              </wp:positionH>
              <wp:positionV relativeFrom="paragraph">
                <wp:posOffset>45085</wp:posOffset>
              </wp:positionV>
              <wp:extent cx="4762500" cy="4572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0" cy="457200"/>
                      </a:xfrm>
                      <a:custGeom>
                        <a:avLst/>
                        <a:gdLst>
                          <a:gd name="connsiteX0" fmla="*/ 0 w 4410075"/>
                          <a:gd name="connsiteY0" fmla="*/ 0 h 457200"/>
                          <a:gd name="connsiteX1" fmla="*/ 4410075 w 4410075"/>
                          <a:gd name="connsiteY1" fmla="*/ 0 h 457200"/>
                          <a:gd name="connsiteX2" fmla="*/ 4410075 w 4410075"/>
                          <a:gd name="connsiteY2" fmla="*/ 457200 h 457200"/>
                          <a:gd name="connsiteX3" fmla="*/ 0 w 4410075"/>
                          <a:gd name="connsiteY3" fmla="*/ 457200 h 457200"/>
                          <a:gd name="connsiteX4" fmla="*/ 0 w 4410075"/>
                          <a:gd name="connsiteY4" fmla="*/ 0 h 457200"/>
                          <a:gd name="connsiteX0" fmla="*/ 0 w 4762500"/>
                          <a:gd name="connsiteY0" fmla="*/ 0 h 457200"/>
                          <a:gd name="connsiteX1" fmla="*/ 4762500 w 4762500"/>
                          <a:gd name="connsiteY1" fmla="*/ 0 h 457200"/>
                          <a:gd name="connsiteX2" fmla="*/ 4410075 w 4762500"/>
                          <a:gd name="connsiteY2" fmla="*/ 457200 h 457200"/>
                          <a:gd name="connsiteX3" fmla="*/ 0 w 4762500"/>
                          <a:gd name="connsiteY3" fmla="*/ 457200 h 457200"/>
                          <a:gd name="connsiteX4" fmla="*/ 0 w 4762500"/>
                          <a:gd name="connsiteY4" fmla="*/ 0 h 457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62500" h="457200">
                            <a:moveTo>
                              <a:pt x="0" y="0"/>
                            </a:moveTo>
                            <a:lnTo>
                              <a:pt x="4762500" y="0"/>
                            </a:lnTo>
                            <a:lnTo>
                              <a:pt x="4410075" y="457200"/>
                            </a:lnTo>
                            <a:lnTo>
                              <a:pt x="0" y="4572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7F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738372" id="Rectangle 7" o:spid="_x0000_s1026" style="position:absolute;margin-left:-89.25pt;margin-top:3.55pt;width:3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762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" path="m,l4762500,,4410075,457200,,457200,,xe" fillcolor="#007fc4" stroked="f" strokeweight="1pt">
              <v:stroke joinstyle="miter"/>
              <v:path arrowok="t" o:connecttype="custom" o:connectlocs="0,0;4762500,0;4410075,457200;0,457200;0,0" o:connectangles="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7AC49" w14:textId="77777777" w:rsidR="002B13DF" w:rsidRDefault="002B13DF" w:rsidP="000942A1">
      <w:pPr>
        <w:spacing w:before="0" w:after="0" w:line="240" w:lineRule="auto"/>
      </w:pPr>
      <w:r>
        <w:separator/>
      </w:r>
    </w:p>
  </w:footnote>
  <w:footnote w:type="continuationSeparator" w:id="0">
    <w:p w14:paraId="29C82114" w14:textId="77777777" w:rsidR="002B13DF" w:rsidRDefault="002B13DF" w:rsidP="000942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4962" w14:textId="77777777" w:rsidR="000942A1" w:rsidRPr="00F85B3E" w:rsidRDefault="000942A1" w:rsidP="009D6471">
    <w:pPr>
      <w:pStyle w:val="Header"/>
      <w:ind w:left="-720"/>
      <w:rPr>
        <w:color w:val="0E2841" w:themeColor="text2"/>
      </w:rPr>
    </w:pPr>
    <w:r>
      <w:rPr>
        <w:noProof/>
        <w:color w:val="0E2841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B8BA5" wp14:editId="249927FD">
              <wp:simplePos x="0" y="0"/>
              <wp:positionH relativeFrom="column">
                <wp:posOffset>4848225</wp:posOffset>
              </wp:positionH>
              <wp:positionV relativeFrom="paragraph">
                <wp:posOffset>22860</wp:posOffset>
              </wp:positionV>
              <wp:extent cx="1838325" cy="11430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3F8F1D" w14:textId="77777777" w:rsidR="000942A1" w:rsidRPr="00BB280D" w:rsidRDefault="000942A1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11451 Belcher Road South</w:t>
                          </w:r>
                        </w:p>
                        <w:p w14:paraId="4D621830" w14:textId="77777777" w:rsidR="000942A1" w:rsidRPr="00BB280D" w:rsidRDefault="000942A1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 xml:space="preserve">Largo, FL 33773 </w:t>
                          </w:r>
                          <w:r w:rsidRPr="00BB280D">
                            <w:rPr>
                              <w:rFonts w:ascii="Melior LT Std" w:hAnsi="Melior LT Std" w:cs="Times New Roman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•</w:t>
                          </w: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 xml:space="preserve"> USA</w:t>
                          </w:r>
                        </w:p>
                        <w:p w14:paraId="4746BC4F" w14:textId="77777777" w:rsidR="000942A1" w:rsidRPr="00BB280D" w:rsidRDefault="000942A1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Tel +1 (727) 447-6140</w:t>
                          </w:r>
                        </w:p>
                        <w:p w14:paraId="7FB2F87D" w14:textId="77777777" w:rsidR="000942A1" w:rsidRPr="00BB280D" w:rsidRDefault="000942A1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Fax +1 (727) 442-5699</w:t>
                          </w:r>
                        </w:p>
                        <w:p w14:paraId="0FF3D2CB" w14:textId="77777777" w:rsidR="000942A1" w:rsidRPr="00BB280D" w:rsidRDefault="000942A1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www.onicon.com</w:t>
                          </w:r>
                        </w:p>
                        <w:p w14:paraId="17EA6122" w14:textId="77777777" w:rsidR="000942A1" w:rsidRPr="00BB280D" w:rsidRDefault="000942A1" w:rsidP="00CE2774">
                          <w:pPr>
                            <w:pStyle w:val="Footer"/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280D">
                            <w:rPr>
                              <w:rFonts w:ascii="Melior LT Std" w:hAnsi="Melior LT Std" w:cs="Tahoma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sales@onicon.com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B8B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1.75pt;margin-top:1.8pt;width:144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" fillcolor="white [3201]" stroked="f" strokeweight=".5pt">
              <v:textbox>
                <w:txbxContent>
                  <w:p w14:paraId="1C3F8F1D" w14:textId="77777777" w:rsidR="000942A1" w:rsidRPr="00BB280D" w:rsidRDefault="000942A1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11451 Belcher Road South</w:t>
                    </w:r>
                  </w:p>
                  <w:p w14:paraId="4D621830" w14:textId="77777777" w:rsidR="000942A1" w:rsidRPr="00BB280D" w:rsidRDefault="000942A1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 xml:space="preserve">Largo, FL 33773 </w:t>
                    </w:r>
                    <w:r w:rsidRPr="00BB280D">
                      <w:rPr>
                        <w:rFonts w:ascii="Melior LT Std" w:hAnsi="Melior LT Std" w:cs="Times New Roman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•</w:t>
                    </w: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 xml:space="preserve"> USA</w:t>
                    </w:r>
                  </w:p>
                  <w:p w14:paraId="4746BC4F" w14:textId="77777777" w:rsidR="000942A1" w:rsidRPr="00BB280D" w:rsidRDefault="000942A1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  <w:t>Tel +1 (727) 447-6140</w:t>
                    </w:r>
                  </w:p>
                  <w:p w14:paraId="7FB2F87D" w14:textId="77777777" w:rsidR="000942A1" w:rsidRPr="00BB280D" w:rsidRDefault="000942A1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Fax +1 (727) 442-5699</w:t>
                    </w:r>
                  </w:p>
                  <w:p w14:paraId="0FF3D2CB" w14:textId="77777777" w:rsidR="000942A1" w:rsidRPr="00BB280D" w:rsidRDefault="000942A1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  <w:t>www.onicon.com</w:t>
                    </w:r>
                  </w:p>
                  <w:p w14:paraId="17EA6122" w14:textId="77777777" w:rsidR="000942A1" w:rsidRPr="00BB280D" w:rsidRDefault="000942A1" w:rsidP="00CE2774">
                    <w:pPr>
                      <w:pStyle w:val="Footer"/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B280D">
                      <w:rPr>
                        <w:rFonts w:ascii="Melior LT Std" w:hAnsi="Melior LT Std" w:cs="Tahoma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sales@onicon.com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E2841" w:themeColor="text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9FCFBB" wp14:editId="67F102F6">
              <wp:simplePos x="0" y="0"/>
              <wp:positionH relativeFrom="column">
                <wp:posOffset>4695825</wp:posOffset>
              </wp:positionH>
              <wp:positionV relativeFrom="paragraph">
                <wp:posOffset>79375</wp:posOffset>
              </wp:positionV>
              <wp:extent cx="0" cy="942975"/>
              <wp:effectExtent l="0" t="0" r="3810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2975"/>
                      </a:xfrm>
                      <a:prstGeom prst="line">
                        <a:avLst/>
                      </a:prstGeom>
                      <a:ln>
                        <a:solidFill>
                          <a:srgbClr val="007F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986546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5pt,6.25pt" to="369.7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" strokecolor="#007fc4" strokeweight=".5pt">
              <v:stroke joinstyle="miter"/>
            </v:line>
          </w:pict>
        </mc:Fallback>
      </mc:AlternateContent>
    </w:r>
    <w:r>
      <w:rPr>
        <w:noProof/>
        <w:color w:val="0E2841" w:themeColor="text2"/>
      </w:rPr>
      <w:drawing>
        <wp:inline distT="0" distB="0" distL="0" distR="0" wp14:anchorId="240B82E4" wp14:editId="68A93167">
          <wp:extent cx="2135505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ONICON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78"/>
                  <a:stretch/>
                </pic:blipFill>
                <pic:spPr bwMode="auto">
                  <a:xfrm>
                    <a:off x="0" y="0"/>
                    <a:ext cx="2249198" cy="822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7D5F"/>
    <w:multiLevelType w:val="hybridMultilevel"/>
    <w:tmpl w:val="425E80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040D"/>
    <w:multiLevelType w:val="hybridMultilevel"/>
    <w:tmpl w:val="425E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37775">
    <w:abstractNumId w:val="1"/>
  </w:num>
  <w:num w:numId="2" w16cid:durableId="214152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B6"/>
    <w:rsid w:val="000942A1"/>
    <w:rsid w:val="000F77D4"/>
    <w:rsid w:val="001D4980"/>
    <w:rsid w:val="00263EB6"/>
    <w:rsid w:val="00267D28"/>
    <w:rsid w:val="002B13DF"/>
    <w:rsid w:val="002E45A6"/>
    <w:rsid w:val="004E3F67"/>
    <w:rsid w:val="008C5C84"/>
    <w:rsid w:val="00E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6B22"/>
  <w15:chartTrackingRefBased/>
  <w15:docId w15:val="{3757F91F-F0C1-40C8-9EF4-F70AA958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B6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E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3E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B6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3E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B6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Williamson</dc:creator>
  <cp:keywords/>
  <dc:description/>
  <cp:lastModifiedBy>Heather Williamson</cp:lastModifiedBy>
  <cp:revision>3</cp:revision>
  <dcterms:created xsi:type="dcterms:W3CDTF">2024-08-20T14:10:00Z</dcterms:created>
  <dcterms:modified xsi:type="dcterms:W3CDTF">2024-08-20T14:29:00Z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08/20/2024</vt:lpwstr>
  </property>
  <property fmtid="{D5CDD505-2E9C-101B-9397-08002B2CF9AE}" pid="3" name="Project Name">
    <vt:lpwstr>F3500 Next Gen Full Feature Insertion Electromagnetic Flow Meter (Landshark)</vt:lpwstr>
  </property>
  <property fmtid="{D5CDD505-2E9C-101B-9397-08002B2CF9AE}" pid="4" name="ProjectNumber">
    <vt:lpwstr>PROD-00130</vt:lpwstr>
  </property>
  <property fmtid="{D5CDD505-2E9C-101B-9397-08002B2CF9AE}" pid="5" name="NUMBER">
    <vt:lpwstr>DOC-0007245</vt:lpwstr>
  </property>
  <property fmtid="{D5CDD505-2E9C-101B-9397-08002B2CF9AE}" pid="6" name="Revision">
    <vt:lpwstr>A</vt:lpwstr>
  </property>
</Properties>
</file>